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10BA7118" w14:textId="798602A7" w:rsidR="0015785E" w:rsidRPr="00C51581" w:rsidRDefault="00A133B8" w:rsidP="0015785E">
      <w:pPr>
        <w:rPr>
          <w:rFonts w:cstheme="minorHAnsi"/>
          <w:szCs w:val="24"/>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D4DB9">
        <w:rPr>
          <w:rFonts w:cs="Arial"/>
          <w:bCs/>
          <w:color w:val="000000" w:themeColor="text1"/>
          <w:sz w:val="26"/>
          <w:szCs w:val="26"/>
        </w:rPr>
        <w:tab/>
      </w:r>
      <w:r w:rsidR="0015785E" w:rsidRPr="00C51581">
        <w:rPr>
          <w:rFonts w:cstheme="minorHAnsi"/>
          <w:szCs w:val="24"/>
        </w:rPr>
        <w:t xml:space="preserve">CAST </w:t>
      </w:r>
      <w:r w:rsidR="0015785E">
        <w:rPr>
          <w:rFonts w:cstheme="minorHAnsi"/>
          <w:szCs w:val="24"/>
        </w:rPr>
        <w:t>5</w:t>
      </w:r>
      <w:r w:rsidR="001F1DFE">
        <w:rPr>
          <w:rFonts w:cstheme="minorHAnsi"/>
          <w:szCs w:val="24"/>
        </w:rPr>
        <w:t>0</w:t>
      </w:r>
      <w:r w:rsidR="001F1DFE">
        <w:rPr>
          <w:rFonts w:cstheme="minorHAnsi"/>
          <w:szCs w:val="24"/>
          <w:vertAlign w:val="superscript"/>
        </w:rPr>
        <w:t xml:space="preserve">th </w:t>
      </w:r>
      <w:r w:rsidR="0015785E" w:rsidRPr="00C51581">
        <w:rPr>
          <w:rFonts w:cstheme="minorHAnsi"/>
          <w:szCs w:val="24"/>
        </w:rPr>
        <w:t>Event Coordinator</w:t>
      </w:r>
    </w:p>
    <w:p w14:paraId="54B0CDFE" w14:textId="33EBFCC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D4DB9">
        <w:rPr>
          <w:rFonts w:cs="Arial"/>
          <w:bCs/>
          <w:color w:val="000000" w:themeColor="text1"/>
          <w:sz w:val="26"/>
          <w:szCs w:val="26"/>
        </w:rPr>
        <w:t>A-451</w:t>
      </w:r>
      <w:r w:rsidR="00190B43">
        <w:rPr>
          <w:rFonts w:cs="Arial"/>
          <w:bCs/>
          <w:color w:val="000000" w:themeColor="text1"/>
          <w:sz w:val="26"/>
          <w:szCs w:val="26"/>
        </w:rPr>
        <w:t xml:space="preserve"> | VIP: </w:t>
      </w:r>
      <w:r w:rsidR="001F1DFE">
        <w:rPr>
          <w:rFonts w:cs="Arial"/>
          <w:bCs/>
          <w:color w:val="000000" w:themeColor="text1"/>
          <w:sz w:val="26"/>
          <w:szCs w:val="26"/>
        </w:rPr>
        <w:t>1771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974651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D4DB9">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61819724"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D4DB9">
        <w:rPr>
          <w:rFonts w:cs="Arial"/>
          <w:bCs/>
          <w:color w:val="000000" w:themeColor="text1"/>
          <w:sz w:val="26"/>
          <w:szCs w:val="26"/>
        </w:rPr>
        <w:t>1241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883D3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5785E">
        <w:rPr>
          <w:rFonts w:cs="Arial"/>
          <w:bCs/>
          <w:color w:val="000000" w:themeColor="text1"/>
          <w:sz w:val="26"/>
          <w:szCs w:val="26"/>
        </w:rPr>
        <w:t>School for the Study of Canada</w:t>
      </w:r>
    </w:p>
    <w:p w14:paraId="65D10A2A" w14:textId="5B07EE8B" w:rsidR="008F7F83" w:rsidRPr="0015785E"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5785E" w:rsidRPr="0015785E">
        <w:rPr>
          <w:rStyle w:val="Heading2Char"/>
          <w:bCs w:val="0"/>
          <w:color w:val="000000" w:themeColor="text1"/>
          <w:sz w:val="26"/>
          <w:szCs w:val="26"/>
        </w:rPr>
        <w:t>Director</w:t>
      </w:r>
      <w:r w:rsidR="002D4DB9">
        <w:rPr>
          <w:rStyle w:val="Heading2Char"/>
          <w:bCs w:val="0"/>
          <w:color w:val="000000" w:themeColor="text1"/>
          <w:sz w:val="26"/>
          <w:szCs w:val="26"/>
        </w:rPr>
        <w:t>, School for the Stud</w:t>
      </w:r>
      <w:r w:rsidR="00EE49CA">
        <w:rPr>
          <w:rStyle w:val="Heading2Char"/>
          <w:bCs w:val="0"/>
          <w:color w:val="000000" w:themeColor="text1"/>
          <w:sz w:val="26"/>
          <w:szCs w:val="26"/>
        </w:rPr>
        <w:t>y</w:t>
      </w:r>
      <w:r w:rsidR="002D4DB9">
        <w:rPr>
          <w:rStyle w:val="Heading2Char"/>
          <w:bCs w:val="0"/>
          <w:color w:val="000000" w:themeColor="text1"/>
          <w:sz w:val="26"/>
          <w:szCs w:val="26"/>
        </w:rPr>
        <w:t xml:space="preserve"> of Canada</w:t>
      </w:r>
    </w:p>
    <w:p w14:paraId="6321F5BD" w14:textId="0488499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D4DB9">
        <w:rPr>
          <w:rFonts w:cs="Arial"/>
          <w:sz w:val="26"/>
          <w:szCs w:val="26"/>
        </w:rPr>
        <w:t>September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BB69B8F" w14:textId="6B503540" w:rsidR="0015785E" w:rsidRPr="00C51581" w:rsidRDefault="0015785E" w:rsidP="0015785E">
      <w:pPr>
        <w:spacing w:after="0" w:line="240" w:lineRule="auto"/>
        <w:rPr>
          <w:rFonts w:cstheme="minorHAnsi"/>
          <w:szCs w:val="24"/>
        </w:rPr>
      </w:pPr>
      <w:r w:rsidRPr="00C51581">
        <w:rPr>
          <w:rFonts w:cstheme="minorHAnsi"/>
          <w:szCs w:val="24"/>
        </w:rPr>
        <w:t xml:space="preserve">Trent University was the first university </w:t>
      </w:r>
      <w:r>
        <w:rPr>
          <w:rFonts w:cstheme="minorHAnsi"/>
          <w:szCs w:val="24"/>
        </w:rPr>
        <w:t xml:space="preserve">in Canada </w:t>
      </w:r>
      <w:r w:rsidRPr="00C51581">
        <w:rPr>
          <w:rFonts w:cstheme="minorHAnsi"/>
          <w:szCs w:val="24"/>
        </w:rPr>
        <w:t xml:space="preserve">to establish a Canadian Studies program and </w:t>
      </w:r>
      <w:r>
        <w:rPr>
          <w:rFonts w:cstheme="minorHAnsi"/>
          <w:szCs w:val="24"/>
        </w:rPr>
        <w:t xml:space="preserve">recently </w:t>
      </w:r>
      <w:r w:rsidRPr="00C51581">
        <w:rPr>
          <w:rFonts w:cstheme="minorHAnsi"/>
          <w:szCs w:val="24"/>
        </w:rPr>
        <w:t xml:space="preserve">re-affirmed </w:t>
      </w:r>
      <w:r>
        <w:rPr>
          <w:rFonts w:cstheme="minorHAnsi"/>
          <w:szCs w:val="24"/>
        </w:rPr>
        <w:t xml:space="preserve">its </w:t>
      </w:r>
      <w:r w:rsidRPr="00C51581">
        <w:rPr>
          <w:rFonts w:cstheme="minorHAnsi"/>
          <w:szCs w:val="24"/>
        </w:rPr>
        <w:t xml:space="preserve">commitment to this area of study by launching the School for the Study of Canada.  In 2022-23, Trent will be </w:t>
      </w:r>
      <w:hyperlink r:id="rId9" w:history="1">
        <w:r w:rsidRPr="00C51581">
          <w:rPr>
            <w:rStyle w:val="Hyperlink"/>
            <w:rFonts w:cstheme="minorHAnsi"/>
          </w:rPr>
          <w:t>celebrating 50 years</w:t>
        </w:r>
      </w:hyperlink>
      <w:r w:rsidRPr="00C51581">
        <w:rPr>
          <w:rFonts w:cstheme="minorHAnsi"/>
          <w:szCs w:val="24"/>
        </w:rPr>
        <w:t xml:space="preserve"> of research and undergraduate learning in the field of Canadian Studies</w:t>
      </w:r>
      <w:r>
        <w:rPr>
          <w:rFonts w:cstheme="minorHAnsi"/>
          <w:szCs w:val="24"/>
        </w:rPr>
        <w:t xml:space="preserve"> and we’re looking</w:t>
      </w:r>
      <w:r w:rsidRPr="00C51581">
        <w:rPr>
          <w:rFonts w:cstheme="minorHAnsi"/>
          <w:szCs w:val="24"/>
        </w:rPr>
        <w:t xml:space="preserve"> for an event coordinator.</w:t>
      </w:r>
      <w:r w:rsidR="002D4DB9">
        <w:rPr>
          <w:rFonts w:cstheme="minorHAnsi"/>
          <w:szCs w:val="24"/>
        </w:rPr>
        <w:t xml:space="preserve"> </w:t>
      </w:r>
      <w:r w:rsidR="007C67E7">
        <w:rPr>
          <w:rFonts w:cstheme="minorHAnsi"/>
          <w:szCs w:val="24"/>
        </w:rPr>
        <w:t>Under the general supervision of the Director, and the program AAA, provides start to finish support to events, including facilitation of webinars.  Works collaboratively with the team in the School for the Study of Canada.</w:t>
      </w:r>
      <w:r w:rsidR="002D4DB9">
        <w:rPr>
          <w:rFonts w:cstheme="minorHAnsi"/>
          <w:szCs w:val="24"/>
        </w:rPr>
        <w:br/>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D309406" w14:textId="3D43E858" w:rsidR="0015785E" w:rsidRPr="002D4DB9" w:rsidRDefault="0015785E" w:rsidP="0015785E">
      <w:pPr>
        <w:spacing w:after="0" w:line="240" w:lineRule="auto"/>
        <w:rPr>
          <w:rFonts w:cstheme="minorHAnsi"/>
          <w:b/>
          <w:bCs/>
          <w:szCs w:val="24"/>
        </w:rPr>
      </w:pPr>
      <w:r w:rsidRPr="002D4DB9">
        <w:rPr>
          <w:rFonts w:cstheme="minorHAnsi"/>
          <w:b/>
          <w:bCs/>
          <w:szCs w:val="24"/>
        </w:rPr>
        <w:t xml:space="preserve">Event Logistics </w:t>
      </w:r>
    </w:p>
    <w:p w14:paraId="2BAB7FD3" w14:textId="77777777" w:rsidR="0015785E" w:rsidRPr="00C51581" w:rsidRDefault="0015785E" w:rsidP="0015785E">
      <w:pPr>
        <w:pStyle w:val="ListParagraph"/>
        <w:numPr>
          <w:ilvl w:val="0"/>
          <w:numId w:val="30"/>
        </w:numPr>
        <w:spacing w:after="0" w:line="240" w:lineRule="auto"/>
        <w:rPr>
          <w:rFonts w:cstheme="minorHAnsi"/>
          <w:szCs w:val="24"/>
        </w:rPr>
      </w:pPr>
      <w:r w:rsidRPr="00C51581">
        <w:rPr>
          <w:rFonts w:cstheme="minorHAnsi"/>
          <w:szCs w:val="24"/>
          <w:shd w:val="clear" w:color="auto" w:fill="FFFFFF"/>
        </w:rPr>
        <w:t>Make all arrangements for speakers ie: equipment, technical requirements, accommodation, travel, processing all reimbursements and expenses</w:t>
      </w:r>
    </w:p>
    <w:p w14:paraId="6D538CBA" w14:textId="77777777" w:rsidR="0015785E" w:rsidRPr="00C51581" w:rsidRDefault="0015785E" w:rsidP="0015785E">
      <w:pPr>
        <w:pStyle w:val="ListParagraph"/>
        <w:numPr>
          <w:ilvl w:val="0"/>
          <w:numId w:val="30"/>
        </w:numPr>
        <w:spacing w:after="0" w:line="240" w:lineRule="auto"/>
        <w:rPr>
          <w:rFonts w:cstheme="minorHAnsi"/>
          <w:szCs w:val="24"/>
        </w:rPr>
      </w:pPr>
      <w:r w:rsidRPr="00C51581">
        <w:rPr>
          <w:rFonts w:cstheme="minorHAnsi"/>
          <w:szCs w:val="24"/>
        </w:rPr>
        <w:t>Book venues for in-person events or set up virtual events in Zoom or other platforms and ensure all technical requirements are met, including if the event is to be recorded</w:t>
      </w:r>
    </w:p>
    <w:p w14:paraId="394ABBEC" w14:textId="77777777" w:rsidR="0015785E" w:rsidRDefault="0015785E" w:rsidP="0015785E">
      <w:pPr>
        <w:pStyle w:val="ListParagraph"/>
        <w:numPr>
          <w:ilvl w:val="0"/>
          <w:numId w:val="30"/>
        </w:numPr>
        <w:spacing w:after="0" w:line="240" w:lineRule="auto"/>
        <w:rPr>
          <w:rFonts w:cstheme="minorHAnsi"/>
          <w:szCs w:val="24"/>
        </w:rPr>
      </w:pPr>
      <w:r>
        <w:rPr>
          <w:rFonts w:cstheme="minorHAnsi"/>
          <w:szCs w:val="24"/>
        </w:rPr>
        <w:t>Other logistics such as, but not limited to: monitor event registrations; a</w:t>
      </w:r>
      <w:r w:rsidRPr="00C51581">
        <w:rPr>
          <w:rFonts w:cstheme="minorHAnsi"/>
          <w:szCs w:val="24"/>
        </w:rPr>
        <w:t>rrange parking</w:t>
      </w:r>
      <w:r>
        <w:rPr>
          <w:rFonts w:cstheme="minorHAnsi"/>
          <w:szCs w:val="24"/>
        </w:rPr>
        <w:t>;</w:t>
      </w:r>
      <w:r w:rsidRPr="00C51581">
        <w:rPr>
          <w:rFonts w:cstheme="minorHAnsi"/>
          <w:szCs w:val="24"/>
        </w:rPr>
        <w:t xml:space="preserve"> </w:t>
      </w:r>
      <w:r>
        <w:rPr>
          <w:rFonts w:cstheme="minorHAnsi"/>
          <w:szCs w:val="24"/>
        </w:rPr>
        <w:t xml:space="preserve">book </w:t>
      </w:r>
      <w:r w:rsidRPr="00C51581">
        <w:rPr>
          <w:rFonts w:cstheme="minorHAnsi"/>
          <w:szCs w:val="24"/>
        </w:rPr>
        <w:t>catering</w:t>
      </w:r>
      <w:r>
        <w:rPr>
          <w:rFonts w:cstheme="minorHAnsi"/>
          <w:szCs w:val="24"/>
        </w:rPr>
        <w:t xml:space="preserve">; create </w:t>
      </w:r>
      <w:r w:rsidRPr="00C51581">
        <w:rPr>
          <w:rFonts w:cstheme="minorHAnsi"/>
          <w:szCs w:val="24"/>
        </w:rPr>
        <w:t>signage</w:t>
      </w:r>
      <w:r>
        <w:rPr>
          <w:rFonts w:cstheme="minorHAnsi"/>
          <w:szCs w:val="24"/>
        </w:rPr>
        <w:t>; d</w:t>
      </w:r>
      <w:r w:rsidRPr="00C51581">
        <w:rPr>
          <w:rFonts w:cstheme="minorHAnsi"/>
          <w:szCs w:val="24"/>
        </w:rPr>
        <w:t>etermine and write speaking notes</w:t>
      </w:r>
      <w:r>
        <w:rPr>
          <w:rFonts w:cstheme="minorHAnsi"/>
          <w:szCs w:val="24"/>
        </w:rPr>
        <w:t>; stage manage virtual events;  s</w:t>
      </w:r>
      <w:r w:rsidRPr="00C51581">
        <w:rPr>
          <w:rFonts w:cstheme="minorHAnsi"/>
          <w:szCs w:val="24"/>
        </w:rPr>
        <w:t xml:space="preserve">end post-event thank you and prepare evaluation notes. </w:t>
      </w:r>
    </w:p>
    <w:p w14:paraId="03182C6C" w14:textId="7F17CE8F" w:rsidR="002D4DB9" w:rsidRDefault="002D4DB9">
      <w:pPr>
        <w:rPr>
          <w:rFonts w:cstheme="minorHAnsi"/>
          <w:b/>
          <w:bCs/>
          <w:szCs w:val="24"/>
        </w:rPr>
      </w:pPr>
      <w:r>
        <w:rPr>
          <w:rFonts w:cstheme="minorHAnsi"/>
          <w:b/>
          <w:bCs/>
          <w:szCs w:val="24"/>
        </w:rPr>
        <w:br w:type="page"/>
      </w:r>
    </w:p>
    <w:p w14:paraId="4F5C3CF5" w14:textId="77777777" w:rsidR="0015785E" w:rsidRPr="002D4DB9" w:rsidRDefault="0015785E" w:rsidP="0015785E">
      <w:pPr>
        <w:pStyle w:val="ListParagraph"/>
        <w:spacing w:after="0" w:line="240" w:lineRule="auto"/>
        <w:rPr>
          <w:rFonts w:cstheme="minorHAnsi"/>
          <w:b/>
          <w:bCs/>
          <w:szCs w:val="24"/>
        </w:rPr>
      </w:pPr>
    </w:p>
    <w:p w14:paraId="516CDCFC" w14:textId="71353DA6" w:rsidR="0015785E" w:rsidRPr="002D4DB9" w:rsidRDefault="0015785E" w:rsidP="0015785E">
      <w:pPr>
        <w:spacing w:after="0" w:line="240" w:lineRule="auto"/>
        <w:rPr>
          <w:rFonts w:cstheme="minorHAnsi"/>
          <w:b/>
          <w:bCs/>
          <w:szCs w:val="24"/>
        </w:rPr>
      </w:pPr>
      <w:r w:rsidRPr="002D4DB9">
        <w:rPr>
          <w:rFonts w:cstheme="minorHAnsi"/>
          <w:b/>
          <w:bCs/>
          <w:szCs w:val="24"/>
        </w:rPr>
        <w:t>Marketing &amp; Communications</w:t>
      </w:r>
    </w:p>
    <w:p w14:paraId="5866A0C4" w14:textId="77777777" w:rsidR="0015785E" w:rsidRPr="00C51581" w:rsidRDefault="0015785E" w:rsidP="0015785E">
      <w:pPr>
        <w:pStyle w:val="ListParagraph"/>
        <w:numPr>
          <w:ilvl w:val="0"/>
          <w:numId w:val="31"/>
        </w:numPr>
        <w:spacing w:after="0" w:line="240" w:lineRule="auto"/>
        <w:rPr>
          <w:rFonts w:cstheme="minorHAnsi"/>
          <w:szCs w:val="24"/>
        </w:rPr>
      </w:pPr>
      <w:r w:rsidRPr="00C51581">
        <w:rPr>
          <w:rFonts w:cstheme="minorHAnsi"/>
          <w:szCs w:val="24"/>
        </w:rPr>
        <w:t>Prepare promotional material for the events such as: invitations, posters, event and calendar postings</w:t>
      </w:r>
      <w:r>
        <w:rPr>
          <w:rFonts w:cstheme="minorHAnsi"/>
          <w:szCs w:val="24"/>
        </w:rPr>
        <w:t>, coordinating with designer when appropriate</w:t>
      </w:r>
    </w:p>
    <w:p w14:paraId="74325B4A" w14:textId="77777777" w:rsidR="0015785E" w:rsidRPr="00C51581" w:rsidRDefault="0015785E" w:rsidP="0015785E">
      <w:pPr>
        <w:pStyle w:val="ListParagraph"/>
        <w:numPr>
          <w:ilvl w:val="0"/>
          <w:numId w:val="31"/>
        </w:numPr>
        <w:spacing w:after="0" w:line="240" w:lineRule="auto"/>
        <w:rPr>
          <w:rFonts w:cstheme="minorHAnsi"/>
          <w:szCs w:val="24"/>
        </w:rPr>
      </w:pPr>
      <w:r w:rsidRPr="00C51581">
        <w:rPr>
          <w:rFonts w:cstheme="minorHAnsi"/>
          <w:szCs w:val="24"/>
        </w:rPr>
        <w:t>Create social media posts and prepare updated content for the website</w:t>
      </w:r>
    </w:p>
    <w:p w14:paraId="4AE508CA" w14:textId="77777777" w:rsidR="0015785E" w:rsidRPr="00C51581" w:rsidRDefault="0015785E" w:rsidP="0015785E">
      <w:pPr>
        <w:pStyle w:val="ListParagraph"/>
        <w:numPr>
          <w:ilvl w:val="0"/>
          <w:numId w:val="31"/>
        </w:numPr>
        <w:spacing w:after="0" w:line="240" w:lineRule="auto"/>
        <w:rPr>
          <w:rFonts w:cstheme="minorHAnsi"/>
          <w:szCs w:val="24"/>
        </w:rPr>
      </w:pPr>
      <w:r w:rsidRPr="00C51581">
        <w:rPr>
          <w:rFonts w:cstheme="minorHAnsi"/>
          <w:szCs w:val="24"/>
        </w:rPr>
        <w:t xml:space="preserve">Work with the Marketing and Communications team on further promotions, such as news releases and other stories </w:t>
      </w:r>
    </w:p>
    <w:p w14:paraId="4F8EFE3B" w14:textId="77777777" w:rsidR="0015785E" w:rsidRPr="00C51581" w:rsidRDefault="0015785E" w:rsidP="0015785E">
      <w:pPr>
        <w:pStyle w:val="ListParagraph"/>
        <w:numPr>
          <w:ilvl w:val="0"/>
          <w:numId w:val="31"/>
        </w:numPr>
        <w:spacing w:after="0" w:line="240" w:lineRule="auto"/>
        <w:rPr>
          <w:rFonts w:cstheme="minorHAnsi"/>
          <w:szCs w:val="24"/>
        </w:rPr>
      </w:pPr>
      <w:r w:rsidRPr="00C51581">
        <w:rPr>
          <w:rFonts w:cstheme="minorHAnsi"/>
          <w:szCs w:val="24"/>
        </w:rPr>
        <w:t xml:space="preserve">Communicate with a variety of stakeholders such as: speakers, faculty, students, staff, alumni, </w:t>
      </w:r>
      <w:r>
        <w:rPr>
          <w:rFonts w:cstheme="minorHAnsi"/>
          <w:szCs w:val="24"/>
        </w:rPr>
        <w:t xml:space="preserve">suppliers, </w:t>
      </w:r>
      <w:r w:rsidRPr="00C51581">
        <w:rPr>
          <w:rFonts w:cstheme="minorHAnsi"/>
          <w:szCs w:val="24"/>
        </w:rPr>
        <w:t xml:space="preserve">and senior administration of the university </w:t>
      </w:r>
    </w:p>
    <w:p w14:paraId="3BBBF6E6" w14:textId="77777777" w:rsidR="0015785E" w:rsidRDefault="0015785E" w:rsidP="0015785E">
      <w:pPr>
        <w:pStyle w:val="ListParagraph"/>
        <w:numPr>
          <w:ilvl w:val="0"/>
          <w:numId w:val="31"/>
        </w:numPr>
        <w:spacing w:after="0" w:line="240" w:lineRule="auto"/>
        <w:rPr>
          <w:rFonts w:cstheme="minorHAnsi"/>
          <w:szCs w:val="24"/>
        </w:rPr>
      </w:pPr>
      <w:r w:rsidRPr="00C51581">
        <w:rPr>
          <w:rFonts w:cstheme="minorHAnsi"/>
          <w:szCs w:val="24"/>
        </w:rPr>
        <w:t>Respond to inquiries, provid</w:t>
      </w:r>
      <w:r>
        <w:rPr>
          <w:rFonts w:cstheme="minorHAnsi"/>
          <w:szCs w:val="24"/>
        </w:rPr>
        <w:t>e</w:t>
      </w:r>
      <w:r w:rsidRPr="00C51581">
        <w:rPr>
          <w:rFonts w:cstheme="minorHAnsi"/>
          <w:szCs w:val="24"/>
        </w:rPr>
        <w:t xml:space="preserve"> information  </w:t>
      </w:r>
    </w:p>
    <w:p w14:paraId="34FBAAC0" w14:textId="77777777" w:rsidR="0015785E" w:rsidRPr="00C51581" w:rsidRDefault="0015785E" w:rsidP="0015785E">
      <w:pPr>
        <w:pStyle w:val="ListParagraph"/>
        <w:spacing w:after="0" w:line="240" w:lineRule="auto"/>
        <w:rPr>
          <w:rFonts w:cstheme="minorHAnsi"/>
          <w:szCs w:val="24"/>
        </w:rPr>
      </w:pPr>
    </w:p>
    <w:p w14:paraId="35D24F62" w14:textId="228B06A9" w:rsidR="0015785E" w:rsidRPr="002D4DB9" w:rsidRDefault="0015785E" w:rsidP="0015785E">
      <w:pPr>
        <w:spacing w:after="0" w:line="240" w:lineRule="auto"/>
        <w:rPr>
          <w:rFonts w:cstheme="minorHAnsi"/>
          <w:b/>
          <w:bCs/>
          <w:szCs w:val="24"/>
        </w:rPr>
      </w:pPr>
      <w:r w:rsidRPr="002D4DB9">
        <w:rPr>
          <w:rFonts w:cstheme="minorHAnsi"/>
          <w:b/>
          <w:bCs/>
          <w:szCs w:val="24"/>
        </w:rPr>
        <w:t>Administration</w:t>
      </w:r>
    </w:p>
    <w:p w14:paraId="603C2EF4" w14:textId="77777777" w:rsidR="0015785E" w:rsidRDefault="0015785E" w:rsidP="0015785E">
      <w:pPr>
        <w:pStyle w:val="ListParagraph"/>
        <w:numPr>
          <w:ilvl w:val="0"/>
          <w:numId w:val="32"/>
        </w:numPr>
        <w:spacing w:after="0" w:line="240" w:lineRule="auto"/>
        <w:rPr>
          <w:rFonts w:cstheme="minorHAnsi"/>
          <w:szCs w:val="24"/>
        </w:rPr>
      </w:pPr>
      <w:r w:rsidRPr="00C51581">
        <w:rPr>
          <w:rFonts w:cstheme="minorHAnsi"/>
          <w:szCs w:val="24"/>
        </w:rPr>
        <w:t>Coordinate meetings and take notes, track event budgets, follow up on payments, other general office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8456515" w:rsidR="00644EFB" w:rsidRPr="002D4DB9" w:rsidRDefault="0015785E" w:rsidP="002D4DB9">
      <w:pPr>
        <w:pStyle w:val="ListParagraph"/>
        <w:numPr>
          <w:ilvl w:val="0"/>
          <w:numId w:val="41"/>
        </w:numPr>
        <w:spacing w:after="0" w:line="240" w:lineRule="auto"/>
        <w:rPr>
          <w:rFonts w:cs="Arial"/>
          <w:szCs w:val="24"/>
        </w:rPr>
      </w:pPr>
      <w:r w:rsidRPr="002D4DB9">
        <w:rPr>
          <w:rFonts w:cs="Arial"/>
          <w:szCs w:val="24"/>
        </w:rPr>
        <w:t xml:space="preserve">College </w:t>
      </w:r>
      <w:r w:rsidR="002D4DB9" w:rsidRPr="002D4DB9">
        <w:rPr>
          <w:rFonts w:cs="Arial"/>
          <w:szCs w:val="24"/>
        </w:rPr>
        <w:t>D</w:t>
      </w:r>
      <w:r w:rsidRPr="002D4DB9">
        <w:rPr>
          <w:rFonts w:cs="Arial"/>
          <w:szCs w:val="24"/>
        </w:rPr>
        <w:t xml:space="preserve">iploma or </w:t>
      </w:r>
      <w:r w:rsidR="002D4DB9" w:rsidRPr="002D4DB9">
        <w:rPr>
          <w:rFonts w:cs="Arial"/>
          <w:szCs w:val="24"/>
        </w:rPr>
        <w:t>U</w:t>
      </w:r>
      <w:r w:rsidRPr="002D4DB9">
        <w:rPr>
          <w:rFonts w:cs="Arial"/>
          <w:szCs w:val="24"/>
        </w:rPr>
        <w:t xml:space="preserve">niversity </w:t>
      </w:r>
      <w:r w:rsidR="002D4DB9" w:rsidRPr="002D4DB9">
        <w:rPr>
          <w:rFonts w:cs="Arial"/>
          <w:szCs w:val="24"/>
        </w:rPr>
        <w:t>D</w:t>
      </w:r>
      <w:r w:rsidRPr="002D4DB9">
        <w:rPr>
          <w:rFonts w:cs="Arial"/>
          <w:szCs w:val="24"/>
        </w:rPr>
        <w:t xml:space="preserve">egree in related field. Background in Canadian Studies </w:t>
      </w:r>
      <w:r w:rsidR="002D4DB9" w:rsidRPr="002D4DB9">
        <w:rPr>
          <w:rFonts w:cs="Arial"/>
          <w:szCs w:val="24"/>
        </w:rPr>
        <w:t xml:space="preserve">is </w:t>
      </w:r>
      <w:r w:rsidRPr="002D4DB9">
        <w:rPr>
          <w:rFonts w:cs="Arial"/>
          <w:szCs w:val="24"/>
        </w:rPr>
        <w:t xml:space="preserve">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044FE3A"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sidRPr="00C51581">
        <w:rPr>
          <w:rFonts w:cstheme="minorHAnsi"/>
          <w:szCs w:val="24"/>
          <w:shd w:val="clear" w:color="auto" w:fill="FFFFFF"/>
        </w:rPr>
        <w:t>Excellent planning and organizational skills combined with good time management skills</w:t>
      </w:r>
    </w:p>
    <w:p w14:paraId="41D99EC8"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Pr>
          <w:rFonts w:cstheme="minorHAnsi"/>
          <w:szCs w:val="24"/>
          <w:shd w:val="clear" w:color="auto" w:fill="FFFFFF"/>
        </w:rPr>
        <w:t>High a</w:t>
      </w:r>
      <w:r w:rsidRPr="00C51581">
        <w:rPr>
          <w:rFonts w:cstheme="minorHAnsi"/>
          <w:szCs w:val="24"/>
          <w:shd w:val="clear" w:color="auto" w:fill="FFFFFF"/>
        </w:rPr>
        <w:t xml:space="preserve">ttention to detail </w:t>
      </w:r>
    </w:p>
    <w:p w14:paraId="54AD42D6"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Pr>
          <w:rFonts w:cstheme="minorHAnsi"/>
          <w:szCs w:val="24"/>
          <w:shd w:val="clear" w:color="auto" w:fill="FFFFFF"/>
        </w:rPr>
        <w:t xml:space="preserve">Demonstrated written </w:t>
      </w:r>
      <w:r w:rsidRPr="00C51581">
        <w:rPr>
          <w:rFonts w:cstheme="minorHAnsi"/>
          <w:szCs w:val="24"/>
          <w:shd w:val="clear" w:color="auto" w:fill="FFFFFF"/>
        </w:rPr>
        <w:t>communication skills</w:t>
      </w:r>
    </w:p>
    <w:p w14:paraId="15E9DFF7"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Pr>
          <w:rFonts w:cstheme="minorHAnsi"/>
          <w:szCs w:val="24"/>
          <w:shd w:val="clear" w:color="auto" w:fill="FFFFFF"/>
        </w:rPr>
        <w:t>Professional, and able to</w:t>
      </w:r>
      <w:r w:rsidRPr="00C51581">
        <w:rPr>
          <w:rFonts w:cstheme="minorHAnsi"/>
          <w:szCs w:val="24"/>
          <w:shd w:val="clear" w:color="auto" w:fill="FFFFFF"/>
        </w:rPr>
        <w:t xml:space="preserve"> interact with a diverse range of people</w:t>
      </w:r>
    </w:p>
    <w:p w14:paraId="4841C080"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sidRPr="00C51581">
        <w:rPr>
          <w:rFonts w:cstheme="minorHAnsi"/>
          <w:szCs w:val="24"/>
          <w:shd w:val="clear" w:color="auto" w:fill="FFFFFF"/>
        </w:rPr>
        <w:t>Ability to work with minimal supervision, take initiative and problem solve</w:t>
      </w:r>
    </w:p>
    <w:p w14:paraId="1D82CA11" w14:textId="77777777" w:rsidR="0015785E" w:rsidRPr="004A6572" w:rsidRDefault="0015785E" w:rsidP="0015785E">
      <w:pPr>
        <w:pStyle w:val="ListParagraph"/>
        <w:numPr>
          <w:ilvl w:val="0"/>
          <w:numId w:val="33"/>
        </w:numPr>
        <w:spacing w:after="0" w:line="240" w:lineRule="auto"/>
        <w:rPr>
          <w:rFonts w:cstheme="minorHAnsi"/>
          <w:szCs w:val="24"/>
          <w:shd w:val="clear" w:color="auto" w:fill="FFFFFF"/>
        </w:rPr>
      </w:pPr>
      <w:r w:rsidRPr="00C51581">
        <w:rPr>
          <w:rFonts w:eastAsia="Times New Roman" w:cstheme="minorHAnsi"/>
          <w:szCs w:val="24"/>
        </w:rPr>
        <w:t>Proficient with Microsoft Office Suite, especially with Excel and Word</w:t>
      </w:r>
    </w:p>
    <w:p w14:paraId="3D8EA04E" w14:textId="77777777" w:rsidR="0015785E" w:rsidRPr="00C51581" w:rsidRDefault="0015785E" w:rsidP="0015785E">
      <w:pPr>
        <w:pStyle w:val="ListParagraph"/>
        <w:numPr>
          <w:ilvl w:val="0"/>
          <w:numId w:val="33"/>
        </w:numPr>
        <w:spacing w:after="0" w:line="240" w:lineRule="auto"/>
        <w:rPr>
          <w:rFonts w:cstheme="minorHAnsi"/>
          <w:szCs w:val="24"/>
          <w:shd w:val="clear" w:color="auto" w:fill="FFFFFF"/>
        </w:rPr>
      </w:pPr>
      <w:r>
        <w:rPr>
          <w:rFonts w:eastAsia="Times New Roman" w:cstheme="minorHAnsi"/>
          <w:szCs w:val="24"/>
        </w:rPr>
        <w:t>Experience in webinar management.</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00169423" w:rsidR="0014517E" w:rsidRPr="002D4DB9" w:rsidRDefault="0003560F" w:rsidP="002D4DB9">
      <w:pPr>
        <w:pStyle w:val="Heading4"/>
        <w:rPr>
          <w:rFonts w:ascii="Arial" w:hAnsi="Arial" w:cs="Arial"/>
        </w:rPr>
      </w:pPr>
      <w:r>
        <w:rPr>
          <w:rFonts w:ascii="Arial" w:hAnsi="Arial" w:cs="Arial"/>
        </w:rPr>
        <w:t>Supervision:</w:t>
      </w:r>
    </w:p>
    <w:p w14:paraId="76895972" w14:textId="2405B2D8" w:rsidR="0003560F" w:rsidRPr="0003560F" w:rsidRDefault="007C67E7" w:rsidP="007C67E7">
      <w:pPr>
        <w:pStyle w:val="ListParagraph"/>
        <w:numPr>
          <w:ilvl w:val="0"/>
          <w:numId w:val="17"/>
        </w:numPr>
        <w:tabs>
          <w:tab w:val="left" w:pos="540"/>
        </w:tabs>
        <w:rPr>
          <w:rFonts w:asciiTheme="minorHAnsi" w:hAnsiTheme="minorHAnsi" w:cstheme="minorHAnsi"/>
          <w:b/>
          <w:u w:val="single"/>
        </w:rPr>
      </w:pPr>
      <w:r>
        <w:t>May include occasional s</w:t>
      </w:r>
      <w:r w:rsidR="0014517E" w:rsidRPr="0014517E">
        <w:t>upervis</w:t>
      </w:r>
      <w:r>
        <w:t>ion</w:t>
      </w:r>
      <w:r w:rsidR="0014517E" w:rsidRPr="0014517E">
        <w:t xml:space="preserve"> of </w:t>
      </w:r>
      <w:r>
        <w:t xml:space="preserve">the activities of </w:t>
      </w:r>
      <w:r w:rsidR="0014517E" w:rsidRPr="0014517E">
        <w:t>student employees</w:t>
      </w:r>
      <w:r w:rsidR="0014517E">
        <w:t xml:space="preserve"> </w:t>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2D4DB9" w:rsidRDefault="000F5C8D" w:rsidP="000F5C8D">
      <w:pPr>
        <w:rPr>
          <w:rFonts w:cs="Arial"/>
        </w:rPr>
      </w:pPr>
      <w:r w:rsidRPr="002D4DB9">
        <w:rPr>
          <w:rFonts w:cs="Arial"/>
        </w:rPr>
        <w:t>Managers are requested to fill out the section below for job evaluation purposes.</w:t>
      </w:r>
    </w:p>
    <w:p w14:paraId="0C1B127D" w14:textId="04F66AC1" w:rsidR="000F5C8D" w:rsidRPr="002D4DB9" w:rsidRDefault="000F5C8D" w:rsidP="000F5C8D">
      <w:pPr>
        <w:pStyle w:val="Heading5"/>
        <w:rPr>
          <w:rFonts w:cs="Arial"/>
        </w:rPr>
      </w:pPr>
      <w:r w:rsidRPr="002D4DB9">
        <w:rPr>
          <w:rFonts w:cs="Arial"/>
        </w:rPr>
        <w:t>Analytical Reasoning</w:t>
      </w:r>
    </w:p>
    <w:p w14:paraId="0BF48894" w14:textId="3FBACEF9" w:rsidR="000F5C8D" w:rsidRPr="002D4DB9" w:rsidRDefault="00BA4A63" w:rsidP="000F5C8D">
      <w:pPr>
        <w:pStyle w:val="ListParagraph"/>
        <w:numPr>
          <w:ilvl w:val="0"/>
          <w:numId w:val="11"/>
        </w:numPr>
        <w:rPr>
          <w:rFonts w:cs="Arial"/>
          <w:sz w:val="22"/>
        </w:rPr>
      </w:pPr>
      <w:r w:rsidRPr="002D4DB9">
        <w:rPr>
          <w:rFonts w:cs="Arial"/>
          <w:sz w:val="22"/>
        </w:rPr>
        <w:t>Collaborating with various university departments and external participants to ensure successful events.</w:t>
      </w:r>
    </w:p>
    <w:p w14:paraId="3F285767" w14:textId="77777777" w:rsidR="000F5C8D" w:rsidRPr="002D4DB9" w:rsidRDefault="000F5C8D" w:rsidP="000F5C8D">
      <w:pPr>
        <w:pStyle w:val="Heading5"/>
        <w:rPr>
          <w:rFonts w:cs="Arial"/>
        </w:rPr>
      </w:pPr>
      <w:r w:rsidRPr="002D4DB9">
        <w:rPr>
          <w:rFonts w:cs="Arial"/>
        </w:rPr>
        <w:t>Decision Making</w:t>
      </w:r>
    </w:p>
    <w:p w14:paraId="6FC701E3" w14:textId="3B8EBD95" w:rsidR="000F5C8D" w:rsidRPr="002D4DB9" w:rsidRDefault="00BA4A63" w:rsidP="00683DE3">
      <w:pPr>
        <w:pStyle w:val="ListParagraph"/>
        <w:numPr>
          <w:ilvl w:val="0"/>
          <w:numId w:val="38"/>
        </w:numPr>
        <w:rPr>
          <w:rFonts w:cs="Arial"/>
          <w:i/>
          <w:sz w:val="20"/>
        </w:rPr>
      </w:pPr>
      <w:r w:rsidRPr="002D4DB9">
        <w:rPr>
          <w:rFonts w:cs="Arial"/>
          <w:iCs/>
          <w:sz w:val="22"/>
        </w:rPr>
        <w:t>Will consult frequently with SSC team with most decisions regarding events.</w:t>
      </w:r>
    </w:p>
    <w:p w14:paraId="6E0BC7AE" w14:textId="1062C3FF" w:rsidR="00852A3F" w:rsidRPr="002D4DB9" w:rsidRDefault="00852A3F" w:rsidP="00683DE3">
      <w:pPr>
        <w:pStyle w:val="ListParagraph"/>
        <w:numPr>
          <w:ilvl w:val="0"/>
          <w:numId w:val="38"/>
        </w:numPr>
        <w:rPr>
          <w:rFonts w:cs="Arial"/>
          <w:i/>
          <w:sz w:val="20"/>
        </w:rPr>
      </w:pPr>
      <w:r w:rsidRPr="002D4DB9">
        <w:rPr>
          <w:rFonts w:cs="Arial"/>
          <w:iCs/>
          <w:sz w:val="22"/>
        </w:rPr>
        <w:t>Will independently manage webinars in progress.</w:t>
      </w:r>
    </w:p>
    <w:p w14:paraId="40A05022" w14:textId="77777777" w:rsidR="000F5C8D" w:rsidRPr="002D4DB9" w:rsidRDefault="000F5C8D" w:rsidP="000F5C8D">
      <w:pPr>
        <w:pStyle w:val="Heading5"/>
        <w:rPr>
          <w:rFonts w:cs="Arial"/>
        </w:rPr>
      </w:pPr>
      <w:r w:rsidRPr="002D4DB9">
        <w:rPr>
          <w:rFonts w:cs="Arial"/>
        </w:rPr>
        <w:t>Impact</w:t>
      </w:r>
    </w:p>
    <w:p w14:paraId="65179097" w14:textId="0E584D90" w:rsidR="000F5C8D" w:rsidRPr="002D4DB9" w:rsidRDefault="00BA4A63" w:rsidP="000F5C8D">
      <w:pPr>
        <w:pStyle w:val="ListParagraph"/>
        <w:numPr>
          <w:ilvl w:val="0"/>
          <w:numId w:val="39"/>
        </w:numPr>
        <w:rPr>
          <w:rFonts w:cs="Arial"/>
          <w:iCs/>
          <w:sz w:val="22"/>
        </w:rPr>
      </w:pPr>
      <w:r w:rsidRPr="002D4DB9">
        <w:rPr>
          <w:rFonts w:cs="Arial"/>
          <w:iCs/>
          <w:sz w:val="22"/>
        </w:rPr>
        <w:t xml:space="preserve">Success </w:t>
      </w:r>
      <w:r w:rsidR="00852A3F" w:rsidRPr="002D4DB9">
        <w:rPr>
          <w:rFonts w:cs="Arial"/>
          <w:iCs/>
          <w:sz w:val="22"/>
        </w:rPr>
        <w:t xml:space="preserve">and smooth roll out of </w:t>
      </w:r>
      <w:r w:rsidRPr="002D4DB9">
        <w:rPr>
          <w:rFonts w:cs="Arial"/>
          <w:iCs/>
          <w:sz w:val="22"/>
        </w:rPr>
        <w:t>events will have positive impact on the reputation of the SSC and Trent University.</w:t>
      </w:r>
    </w:p>
    <w:p w14:paraId="75579226" w14:textId="6CA447AE" w:rsidR="00852A3F" w:rsidRPr="002D4DB9" w:rsidRDefault="000F5C8D" w:rsidP="002D4DB9">
      <w:pPr>
        <w:pStyle w:val="Heading5"/>
        <w:rPr>
          <w:rFonts w:cs="Arial"/>
        </w:rPr>
      </w:pPr>
      <w:r w:rsidRPr="002D4DB9">
        <w:rPr>
          <w:rFonts w:cs="Arial"/>
        </w:rPr>
        <w:t>Responsibility for the Work of Others</w:t>
      </w:r>
    </w:p>
    <w:p w14:paraId="00F7DCF6" w14:textId="77777777" w:rsidR="00BA4A63" w:rsidRPr="002D4DB9" w:rsidRDefault="00BA4A63" w:rsidP="00BA4A63">
      <w:pPr>
        <w:tabs>
          <w:tab w:val="left" w:pos="1110"/>
        </w:tabs>
        <w:rPr>
          <w:rFonts w:cs="Arial"/>
          <w:sz w:val="22"/>
          <w:u w:val="single"/>
        </w:rPr>
      </w:pPr>
      <w:r w:rsidRPr="002D4DB9">
        <w:rPr>
          <w:rFonts w:cs="Arial"/>
          <w:sz w:val="22"/>
          <w:u w:val="single"/>
        </w:rPr>
        <w:t xml:space="preserve">Direct Responsibility </w:t>
      </w:r>
    </w:p>
    <w:p w14:paraId="032F8318" w14:textId="29768920" w:rsidR="000F5C8D" w:rsidRPr="002D4DB9" w:rsidRDefault="00BA4A63" w:rsidP="002D4DB9">
      <w:pPr>
        <w:pStyle w:val="ListParagraph"/>
        <w:numPr>
          <w:ilvl w:val="0"/>
          <w:numId w:val="11"/>
        </w:numPr>
        <w:tabs>
          <w:tab w:val="left" w:pos="1200"/>
          <w:tab w:val="left" w:pos="1440"/>
        </w:tabs>
        <w:rPr>
          <w:rFonts w:cs="Arial"/>
          <w:sz w:val="22"/>
        </w:rPr>
      </w:pPr>
      <w:r w:rsidRPr="002D4DB9">
        <w:rPr>
          <w:rFonts w:cs="Arial"/>
          <w:sz w:val="22"/>
        </w:rPr>
        <w:t>May occasionally supervise student worker during events.</w:t>
      </w:r>
    </w:p>
    <w:p w14:paraId="50C4DBED" w14:textId="77777777" w:rsidR="000F5C8D" w:rsidRPr="002D4DB9" w:rsidRDefault="000F5C8D" w:rsidP="000F5C8D">
      <w:pPr>
        <w:pStyle w:val="Heading5"/>
        <w:rPr>
          <w:rFonts w:cs="Arial"/>
        </w:rPr>
      </w:pPr>
      <w:r w:rsidRPr="002D4DB9">
        <w:rPr>
          <w:rFonts w:cs="Arial"/>
        </w:rPr>
        <w:t>Communication</w:t>
      </w:r>
    </w:p>
    <w:p w14:paraId="76931C6C" w14:textId="77777777" w:rsidR="007C67E7" w:rsidRPr="002D4DB9" w:rsidRDefault="007C67E7" w:rsidP="007C67E7">
      <w:pPr>
        <w:tabs>
          <w:tab w:val="left" w:pos="0"/>
          <w:tab w:val="left" w:pos="540"/>
        </w:tabs>
        <w:rPr>
          <w:rFonts w:cs="Arial"/>
          <w:sz w:val="22"/>
          <w:u w:val="single"/>
        </w:rPr>
      </w:pPr>
      <w:r w:rsidRPr="002D4DB9">
        <w:rPr>
          <w:rFonts w:cs="Arial"/>
          <w:sz w:val="22"/>
          <w:u w:val="single"/>
        </w:rPr>
        <w:t>Internal:</w:t>
      </w:r>
    </w:p>
    <w:p w14:paraId="62C4CAAC" w14:textId="048D164C"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Faculty – assisting with the organization of events</w:t>
      </w:r>
    </w:p>
    <w:p w14:paraId="32A00E8A" w14:textId="03612F36"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Computer Services – communicate with IT regarding requirements of events</w:t>
      </w:r>
    </w:p>
    <w:p w14:paraId="415A86BF" w14:textId="77777777"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Food Services - catering arrangements</w:t>
      </w:r>
    </w:p>
    <w:p w14:paraId="3D1E3046" w14:textId="69DF7947"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Scheduling – room bookings</w:t>
      </w:r>
    </w:p>
    <w:p w14:paraId="4A2EBA9B" w14:textId="6C5B630B"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College Office - room bookings, collaboration on events</w:t>
      </w:r>
    </w:p>
    <w:p w14:paraId="56AC0B87" w14:textId="3E3D6855" w:rsidR="007C67E7" w:rsidRPr="002D4DB9" w:rsidRDefault="007C67E7" w:rsidP="00EE7FCC">
      <w:pPr>
        <w:pStyle w:val="ListParagraph"/>
        <w:numPr>
          <w:ilvl w:val="0"/>
          <w:numId w:val="34"/>
        </w:numPr>
        <w:tabs>
          <w:tab w:val="left" w:pos="1200"/>
          <w:tab w:val="left" w:pos="1440"/>
        </w:tabs>
        <w:spacing w:after="0" w:line="240" w:lineRule="auto"/>
        <w:rPr>
          <w:rFonts w:cs="Arial"/>
          <w:sz w:val="22"/>
        </w:rPr>
      </w:pPr>
      <w:r w:rsidRPr="002D4DB9">
        <w:rPr>
          <w:rFonts w:cs="Arial"/>
          <w:sz w:val="22"/>
        </w:rPr>
        <w:t xml:space="preserve">Communications - events within the department and for advertising such events, working with M&amp;C on </w:t>
      </w:r>
      <w:r w:rsidR="00EE7FCC" w:rsidRPr="002D4DB9">
        <w:rPr>
          <w:rFonts w:cs="Arial"/>
          <w:sz w:val="22"/>
        </w:rPr>
        <w:t>communication plan</w:t>
      </w:r>
    </w:p>
    <w:p w14:paraId="214315AF" w14:textId="7DCC84BC" w:rsidR="007C67E7" w:rsidRPr="002D4DB9" w:rsidRDefault="00EE7FCC"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AAA CAST – work collaboratively on events, budgets, and communications</w:t>
      </w:r>
    </w:p>
    <w:p w14:paraId="25A393AC" w14:textId="118D2302"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 xml:space="preserve">Audio Visual </w:t>
      </w:r>
      <w:r w:rsidR="00EE7FCC" w:rsidRPr="002D4DB9">
        <w:rPr>
          <w:rFonts w:cs="Arial"/>
          <w:sz w:val="22"/>
        </w:rPr>
        <w:t>–</w:t>
      </w:r>
      <w:r w:rsidRPr="002D4DB9">
        <w:rPr>
          <w:rFonts w:cs="Arial"/>
          <w:sz w:val="22"/>
        </w:rPr>
        <w:t xml:space="preserve"> </w:t>
      </w:r>
      <w:r w:rsidR="00EE7FCC" w:rsidRPr="002D4DB9">
        <w:rPr>
          <w:rFonts w:cs="Arial"/>
          <w:sz w:val="22"/>
        </w:rPr>
        <w:t>arranging for sound technician for events</w:t>
      </w:r>
    </w:p>
    <w:p w14:paraId="0F64F0B3" w14:textId="4A6AC214" w:rsidR="007C67E7" w:rsidRPr="002D4DB9" w:rsidRDefault="007C67E7" w:rsidP="007C67E7">
      <w:pPr>
        <w:pStyle w:val="ListParagraph"/>
        <w:numPr>
          <w:ilvl w:val="0"/>
          <w:numId w:val="34"/>
        </w:numPr>
        <w:tabs>
          <w:tab w:val="left" w:pos="1200"/>
          <w:tab w:val="left" w:pos="1440"/>
        </w:tabs>
        <w:spacing w:after="0" w:line="240" w:lineRule="auto"/>
        <w:rPr>
          <w:rFonts w:cs="Arial"/>
          <w:sz w:val="22"/>
        </w:rPr>
      </w:pPr>
      <w:r w:rsidRPr="002D4DB9">
        <w:rPr>
          <w:rFonts w:cs="Arial"/>
          <w:sz w:val="22"/>
        </w:rPr>
        <w:t>Print shop - printing jobs</w:t>
      </w:r>
    </w:p>
    <w:p w14:paraId="016BA911" w14:textId="2C53D29F" w:rsidR="007C67E7" w:rsidRPr="002D4DB9" w:rsidRDefault="00EE7FCC" w:rsidP="002D4DB9">
      <w:pPr>
        <w:pStyle w:val="ListParagraph"/>
        <w:numPr>
          <w:ilvl w:val="0"/>
          <w:numId w:val="34"/>
        </w:numPr>
        <w:tabs>
          <w:tab w:val="left" w:pos="1200"/>
          <w:tab w:val="left" w:pos="1440"/>
        </w:tabs>
        <w:spacing w:after="0" w:line="240" w:lineRule="auto"/>
        <w:rPr>
          <w:rFonts w:cs="Arial"/>
          <w:sz w:val="22"/>
        </w:rPr>
      </w:pPr>
      <w:r w:rsidRPr="002D4DB9">
        <w:rPr>
          <w:rFonts w:cs="Arial"/>
          <w:sz w:val="22"/>
        </w:rPr>
        <w:t>Alumni / Advancement – collaboration on events / promotions</w:t>
      </w:r>
    </w:p>
    <w:p w14:paraId="1A419AFD" w14:textId="77777777" w:rsidR="007C67E7" w:rsidRPr="002D4DB9" w:rsidRDefault="007C67E7" w:rsidP="007C67E7">
      <w:pPr>
        <w:tabs>
          <w:tab w:val="left" w:pos="0"/>
          <w:tab w:val="left" w:pos="540"/>
        </w:tabs>
        <w:rPr>
          <w:rFonts w:cs="Arial"/>
          <w:sz w:val="22"/>
          <w:u w:val="single"/>
        </w:rPr>
      </w:pPr>
      <w:r w:rsidRPr="002D4DB9">
        <w:rPr>
          <w:rFonts w:cs="Arial"/>
          <w:sz w:val="22"/>
          <w:u w:val="single"/>
        </w:rPr>
        <w:t>External:</w:t>
      </w:r>
    </w:p>
    <w:p w14:paraId="61E39D06" w14:textId="617B1894" w:rsidR="007C67E7" w:rsidRPr="002D4DB9" w:rsidRDefault="007C67E7" w:rsidP="007C67E7">
      <w:pPr>
        <w:pStyle w:val="ListParagraph"/>
        <w:numPr>
          <w:ilvl w:val="0"/>
          <w:numId w:val="35"/>
        </w:numPr>
        <w:tabs>
          <w:tab w:val="left" w:pos="1200"/>
          <w:tab w:val="left" w:pos="1320"/>
        </w:tabs>
        <w:spacing w:after="0" w:line="240" w:lineRule="auto"/>
        <w:rPr>
          <w:rFonts w:cs="Arial"/>
          <w:sz w:val="22"/>
        </w:rPr>
      </w:pPr>
      <w:r w:rsidRPr="002D4DB9">
        <w:rPr>
          <w:rFonts w:cs="Arial"/>
          <w:sz w:val="22"/>
        </w:rPr>
        <w:t>General Public - answer questions</w:t>
      </w:r>
      <w:r w:rsidR="00EE7FCC" w:rsidRPr="002D4DB9">
        <w:rPr>
          <w:rFonts w:cs="Arial"/>
          <w:sz w:val="22"/>
        </w:rPr>
        <w:t xml:space="preserve"> at events</w:t>
      </w:r>
    </w:p>
    <w:p w14:paraId="392AF29A" w14:textId="2B61EE7C" w:rsidR="007C67E7" w:rsidRPr="002D4DB9" w:rsidRDefault="007C67E7" w:rsidP="007C67E7">
      <w:pPr>
        <w:pStyle w:val="ListParagraph"/>
        <w:numPr>
          <w:ilvl w:val="0"/>
          <w:numId w:val="35"/>
        </w:numPr>
        <w:tabs>
          <w:tab w:val="left" w:pos="1200"/>
          <w:tab w:val="left" w:pos="1320"/>
        </w:tabs>
        <w:spacing w:after="0" w:line="240" w:lineRule="auto"/>
        <w:rPr>
          <w:rFonts w:cs="Arial"/>
          <w:sz w:val="22"/>
        </w:rPr>
      </w:pPr>
      <w:r w:rsidRPr="002D4DB9">
        <w:rPr>
          <w:rFonts w:cs="Arial"/>
          <w:sz w:val="22"/>
        </w:rPr>
        <w:t>Hotels - visiting speaker accommodation</w:t>
      </w:r>
    </w:p>
    <w:p w14:paraId="70AFEA5E" w14:textId="4E6AB36C" w:rsidR="00EE7FCC" w:rsidRPr="002D4DB9" w:rsidRDefault="00EE7FCC" w:rsidP="007C67E7">
      <w:pPr>
        <w:pStyle w:val="ListParagraph"/>
        <w:numPr>
          <w:ilvl w:val="0"/>
          <w:numId w:val="35"/>
        </w:numPr>
        <w:tabs>
          <w:tab w:val="left" w:pos="1200"/>
          <w:tab w:val="left" w:pos="1320"/>
        </w:tabs>
        <w:spacing w:after="0" w:line="240" w:lineRule="auto"/>
        <w:rPr>
          <w:rFonts w:cs="Arial"/>
          <w:sz w:val="22"/>
        </w:rPr>
      </w:pPr>
      <w:r w:rsidRPr="002D4DB9">
        <w:rPr>
          <w:rFonts w:cs="Arial"/>
          <w:sz w:val="22"/>
        </w:rPr>
        <w:t>Audio / Visual – working with graphic designer and videographer for events.</w:t>
      </w:r>
    </w:p>
    <w:p w14:paraId="73EF7035" w14:textId="77777777" w:rsidR="000F5C8D" w:rsidRPr="002D4DB9" w:rsidRDefault="000F5C8D" w:rsidP="000F5C8D">
      <w:pPr>
        <w:pStyle w:val="Heading5"/>
        <w:rPr>
          <w:rFonts w:cs="Arial"/>
        </w:rPr>
      </w:pPr>
    </w:p>
    <w:p w14:paraId="43B08BF4" w14:textId="77777777" w:rsidR="000F5C8D" w:rsidRPr="002D4DB9" w:rsidRDefault="000F5C8D" w:rsidP="000F5C8D">
      <w:pPr>
        <w:pStyle w:val="Heading5"/>
        <w:rPr>
          <w:rFonts w:cs="Arial"/>
        </w:rPr>
      </w:pPr>
      <w:r w:rsidRPr="002D4DB9">
        <w:rPr>
          <w:rFonts w:cs="Arial"/>
        </w:rPr>
        <w:t>Motor/ Sensory Skills</w:t>
      </w:r>
    </w:p>
    <w:p w14:paraId="51867891" w14:textId="510ABDFA" w:rsidR="00EE7FCC" w:rsidRPr="002D4DB9" w:rsidRDefault="00EE7FCC" w:rsidP="00EE7FCC">
      <w:pPr>
        <w:pStyle w:val="ListParagraph"/>
        <w:numPr>
          <w:ilvl w:val="0"/>
          <w:numId w:val="36"/>
        </w:numPr>
        <w:tabs>
          <w:tab w:val="left" w:pos="1140"/>
          <w:tab w:val="left" w:pos="1320"/>
          <w:tab w:val="left" w:pos="3240"/>
        </w:tabs>
        <w:spacing w:after="0" w:line="240" w:lineRule="auto"/>
        <w:rPr>
          <w:rFonts w:cs="Arial"/>
          <w:sz w:val="22"/>
        </w:rPr>
      </w:pPr>
      <w:r w:rsidRPr="002D4DB9">
        <w:rPr>
          <w:rFonts w:cs="Arial"/>
          <w:sz w:val="22"/>
        </w:rPr>
        <w:t>Dexterity - Word processing, event set up</w:t>
      </w:r>
      <w:r w:rsidRPr="002D4DB9">
        <w:rPr>
          <w:rFonts w:cs="Arial"/>
          <w:sz w:val="22"/>
        </w:rPr>
        <w:tab/>
      </w:r>
    </w:p>
    <w:p w14:paraId="2ECC2480" w14:textId="77777777" w:rsidR="00EE7FCC" w:rsidRPr="002D4DB9" w:rsidRDefault="00EE7FCC" w:rsidP="00EE7FCC">
      <w:pPr>
        <w:pStyle w:val="ListParagraph"/>
        <w:numPr>
          <w:ilvl w:val="0"/>
          <w:numId w:val="36"/>
        </w:numPr>
        <w:tabs>
          <w:tab w:val="left" w:pos="1140"/>
          <w:tab w:val="left" w:pos="1320"/>
          <w:tab w:val="left" w:pos="3240"/>
        </w:tabs>
        <w:spacing w:after="0" w:line="240" w:lineRule="auto"/>
        <w:rPr>
          <w:rFonts w:cs="Arial"/>
          <w:sz w:val="22"/>
        </w:rPr>
      </w:pPr>
      <w:r w:rsidRPr="002D4DB9">
        <w:rPr>
          <w:rFonts w:cs="Arial"/>
          <w:sz w:val="22"/>
        </w:rPr>
        <w:t>Coordination - Walking, climbing stairs</w:t>
      </w:r>
    </w:p>
    <w:p w14:paraId="68A10376" w14:textId="77777777" w:rsidR="00EE7FCC" w:rsidRPr="002D4DB9" w:rsidRDefault="00EE7FCC" w:rsidP="00EE7FCC">
      <w:pPr>
        <w:pStyle w:val="ListParagraph"/>
        <w:numPr>
          <w:ilvl w:val="0"/>
          <w:numId w:val="36"/>
        </w:numPr>
        <w:tabs>
          <w:tab w:val="left" w:pos="1140"/>
          <w:tab w:val="left" w:pos="1320"/>
          <w:tab w:val="left" w:pos="3240"/>
        </w:tabs>
        <w:spacing w:after="0" w:line="240" w:lineRule="auto"/>
        <w:rPr>
          <w:rFonts w:cs="Arial"/>
          <w:sz w:val="22"/>
        </w:rPr>
      </w:pPr>
      <w:r w:rsidRPr="002D4DB9">
        <w:rPr>
          <w:rFonts w:cs="Arial"/>
          <w:sz w:val="22"/>
        </w:rPr>
        <w:t>Hearing - Responding to telephone and people in office</w:t>
      </w:r>
    </w:p>
    <w:p w14:paraId="040EB238" w14:textId="2426F28B" w:rsidR="00EE7FCC" w:rsidRPr="002D4DB9" w:rsidRDefault="00EE7FCC" w:rsidP="00EE7FCC">
      <w:pPr>
        <w:pStyle w:val="ListParagraph"/>
        <w:numPr>
          <w:ilvl w:val="0"/>
          <w:numId w:val="36"/>
        </w:numPr>
        <w:tabs>
          <w:tab w:val="left" w:pos="1140"/>
          <w:tab w:val="left" w:pos="1320"/>
          <w:tab w:val="left" w:pos="3240"/>
        </w:tabs>
        <w:spacing w:after="0" w:line="240" w:lineRule="auto"/>
        <w:rPr>
          <w:rFonts w:cs="Arial"/>
          <w:sz w:val="22"/>
        </w:rPr>
      </w:pPr>
      <w:r w:rsidRPr="002D4DB9">
        <w:rPr>
          <w:rFonts w:cs="Arial"/>
          <w:sz w:val="22"/>
        </w:rPr>
        <w:t>Visual - All aspects of job</w:t>
      </w:r>
    </w:p>
    <w:p w14:paraId="0533865B" w14:textId="449673EF" w:rsidR="00EE7FCC" w:rsidRPr="002D4DB9" w:rsidRDefault="00EE7FCC" w:rsidP="00EE7FCC">
      <w:pPr>
        <w:tabs>
          <w:tab w:val="left" w:pos="1140"/>
          <w:tab w:val="left" w:pos="1320"/>
          <w:tab w:val="left" w:pos="3240"/>
        </w:tabs>
        <w:spacing w:after="0" w:line="240" w:lineRule="auto"/>
        <w:rPr>
          <w:rFonts w:cs="Arial"/>
          <w:sz w:val="22"/>
        </w:rPr>
      </w:pPr>
    </w:p>
    <w:p w14:paraId="065463AC" w14:textId="77777777" w:rsidR="000F5C8D" w:rsidRPr="002D4DB9" w:rsidRDefault="000F5C8D" w:rsidP="000F5C8D">
      <w:pPr>
        <w:rPr>
          <w:rFonts w:cs="Arial"/>
          <w:i/>
          <w:sz w:val="20"/>
        </w:rPr>
      </w:pPr>
    </w:p>
    <w:p w14:paraId="6E807E85" w14:textId="77777777" w:rsidR="000F5C8D" w:rsidRPr="002D4DB9" w:rsidRDefault="000F5C8D" w:rsidP="000F5C8D">
      <w:pPr>
        <w:pStyle w:val="Heading5"/>
        <w:rPr>
          <w:rFonts w:cs="Arial"/>
        </w:rPr>
      </w:pPr>
      <w:r w:rsidRPr="002D4DB9">
        <w:rPr>
          <w:rFonts w:cs="Arial"/>
        </w:rPr>
        <w:lastRenderedPageBreak/>
        <w:t>Effort</w:t>
      </w:r>
    </w:p>
    <w:p w14:paraId="78B37968" w14:textId="77777777" w:rsidR="00EE7FCC" w:rsidRPr="002D4DB9" w:rsidRDefault="00EE7FCC" w:rsidP="00EE7FCC">
      <w:pPr>
        <w:tabs>
          <w:tab w:val="left" w:pos="540"/>
        </w:tabs>
        <w:rPr>
          <w:rFonts w:cs="Arial"/>
          <w:sz w:val="22"/>
          <w:u w:val="single"/>
        </w:rPr>
      </w:pPr>
      <w:r w:rsidRPr="002D4DB9">
        <w:rPr>
          <w:rFonts w:cs="Arial"/>
          <w:sz w:val="22"/>
          <w:u w:val="single"/>
        </w:rPr>
        <w:t>Mental:</w:t>
      </w:r>
    </w:p>
    <w:p w14:paraId="18457302" w14:textId="0D869A3B" w:rsidR="00EE7FCC" w:rsidRPr="002D4DB9" w:rsidRDefault="00EE7FCC" w:rsidP="00EE7FCC">
      <w:pPr>
        <w:pStyle w:val="ListParagraph"/>
        <w:numPr>
          <w:ilvl w:val="0"/>
          <w:numId w:val="37"/>
        </w:numPr>
        <w:tabs>
          <w:tab w:val="left" w:pos="720"/>
        </w:tabs>
        <w:spacing w:after="0" w:line="240" w:lineRule="auto"/>
        <w:rPr>
          <w:rFonts w:cs="Arial"/>
          <w:sz w:val="22"/>
          <w:u w:val="single"/>
        </w:rPr>
      </w:pPr>
      <w:r w:rsidRPr="002D4DB9">
        <w:rPr>
          <w:rFonts w:cs="Arial"/>
          <w:sz w:val="22"/>
        </w:rPr>
        <w:t>Sustained Concentration - proof reading, compiling data, frequent interruptions</w:t>
      </w:r>
      <w:r w:rsidR="00BA4A63" w:rsidRPr="002D4DB9">
        <w:rPr>
          <w:rFonts w:cs="Arial"/>
          <w:sz w:val="22"/>
        </w:rPr>
        <w:t>, ability to manage online events.</w:t>
      </w:r>
    </w:p>
    <w:p w14:paraId="3B59E0AE" w14:textId="77777777" w:rsidR="00EE7FCC" w:rsidRPr="002D4DB9" w:rsidRDefault="00EE7FCC" w:rsidP="00EE7FCC">
      <w:pPr>
        <w:tabs>
          <w:tab w:val="left" w:pos="540"/>
        </w:tabs>
        <w:rPr>
          <w:rFonts w:cs="Arial"/>
          <w:sz w:val="22"/>
          <w:u w:val="single"/>
        </w:rPr>
      </w:pPr>
    </w:p>
    <w:p w14:paraId="020D3B99" w14:textId="77777777" w:rsidR="00EE7FCC" w:rsidRPr="002D4DB9" w:rsidRDefault="00EE7FCC" w:rsidP="00EE7FCC">
      <w:pPr>
        <w:tabs>
          <w:tab w:val="left" w:pos="540"/>
        </w:tabs>
        <w:rPr>
          <w:rFonts w:cs="Arial"/>
          <w:sz w:val="22"/>
          <w:u w:val="single"/>
        </w:rPr>
      </w:pPr>
      <w:r w:rsidRPr="002D4DB9">
        <w:rPr>
          <w:rFonts w:cs="Arial"/>
          <w:sz w:val="22"/>
          <w:u w:val="single"/>
        </w:rPr>
        <w:t>Physical:</w:t>
      </w:r>
    </w:p>
    <w:p w14:paraId="23C54490" w14:textId="10441733" w:rsidR="00EE7FCC" w:rsidRPr="002D4DB9" w:rsidRDefault="00EE7FCC" w:rsidP="00EE7FCC">
      <w:pPr>
        <w:pStyle w:val="ListParagraph"/>
        <w:numPr>
          <w:ilvl w:val="0"/>
          <w:numId w:val="37"/>
        </w:numPr>
        <w:tabs>
          <w:tab w:val="left" w:pos="1080"/>
          <w:tab w:val="left" w:pos="1200"/>
          <w:tab w:val="left" w:pos="3240"/>
        </w:tabs>
        <w:spacing w:after="0" w:line="240" w:lineRule="auto"/>
        <w:rPr>
          <w:rFonts w:cs="Arial"/>
          <w:sz w:val="22"/>
        </w:rPr>
      </w:pPr>
      <w:r w:rsidRPr="002D4DB9">
        <w:rPr>
          <w:rFonts w:cs="Arial"/>
          <w:sz w:val="22"/>
        </w:rPr>
        <w:t>Walking/climbing – Photocopier,  departmental office, in</w:t>
      </w:r>
      <w:r w:rsidR="00BA4A63" w:rsidRPr="002D4DB9">
        <w:rPr>
          <w:rFonts w:cs="Arial"/>
          <w:sz w:val="22"/>
        </w:rPr>
        <w:t xml:space="preserve"> </w:t>
      </w:r>
      <w:r w:rsidRPr="002D4DB9">
        <w:rPr>
          <w:rFonts w:cs="Arial"/>
          <w:sz w:val="22"/>
        </w:rPr>
        <w:t xml:space="preserve">person event </w:t>
      </w:r>
      <w:r w:rsidR="00BA4A63" w:rsidRPr="002D4DB9">
        <w:rPr>
          <w:rFonts w:cs="Arial"/>
          <w:sz w:val="22"/>
        </w:rPr>
        <w:t>management</w:t>
      </w:r>
    </w:p>
    <w:p w14:paraId="61E3FC9C" w14:textId="7D86DC01" w:rsidR="00EE7FCC" w:rsidRPr="002D4DB9" w:rsidRDefault="00EE7FCC" w:rsidP="00EE7FCC">
      <w:pPr>
        <w:pStyle w:val="ListParagraph"/>
        <w:numPr>
          <w:ilvl w:val="0"/>
          <w:numId w:val="37"/>
        </w:numPr>
        <w:tabs>
          <w:tab w:val="left" w:pos="1080"/>
          <w:tab w:val="left" w:pos="1200"/>
          <w:tab w:val="left" w:pos="3240"/>
        </w:tabs>
        <w:spacing w:after="0" w:line="240" w:lineRule="auto"/>
        <w:rPr>
          <w:rFonts w:cs="Arial"/>
          <w:sz w:val="22"/>
        </w:rPr>
      </w:pPr>
      <w:r w:rsidRPr="002D4DB9">
        <w:rPr>
          <w:rFonts w:cs="Arial"/>
          <w:sz w:val="22"/>
        </w:rPr>
        <w:t xml:space="preserve">Standing/stretching </w:t>
      </w:r>
      <w:r w:rsidR="00BA4A63" w:rsidRPr="002D4DB9">
        <w:rPr>
          <w:rFonts w:cs="Arial"/>
          <w:sz w:val="22"/>
        </w:rPr>
        <w:t>–</w:t>
      </w:r>
      <w:r w:rsidRPr="002D4DB9">
        <w:rPr>
          <w:rFonts w:cs="Arial"/>
          <w:sz w:val="22"/>
        </w:rPr>
        <w:t xml:space="preserve"> </w:t>
      </w:r>
      <w:r w:rsidR="00BA4A63" w:rsidRPr="002D4DB9">
        <w:rPr>
          <w:rFonts w:cs="Arial"/>
          <w:sz w:val="22"/>
        </w:rPr>
        <w:t>in person event management</w:t>
      </w:r>
    </w:p>
    <w:p w14:paraId="39B304EE" w14:textId="3B5C1DFA" w:rsidR="00BA4A63" w:rsidRPr="002D4DB9" w:rsidRDefault="00BA4A63" w:rsidP="00EE7FCC">
      <w:pPr>
        <w:pStyle w:val="ListParagraph"/>
        <w:numPr>
          <w:ilvl w:val="0"/>
          <w:numId w:val="37"/>
        </w:numPr>
        <w:tabs>
          <w:tab w:val="left" w:pos="1080"/>
          <w:tab w:val="left" w:pos="1200"/>
          <w:tab w:val="left" w:pos="3240"/>
        </w:tabs>
        <w:spacing w:after="0" w:line="240" w:lineRule="auto"/>
        <w:rPr>
          <w:rFonts w:cs="Arial"/>
          <w:sz w:val="22"/>
        </w:rPr>
      </w:pPr>
      <w:r w:rsidRPr="002D4DB9">
        <w:rPr>
          <w:rFonts w:cs="Arial"/>
          <w:sz w:val="22"/>
        </w:rPr>
        <w:t>Lifting / carrying – in person event management</w:t>
      </w:r>
    </w:p>
    <w:p w14:paraId="1DAF2762" w14:textId="77777777" w:rsidR="000F5C8D" w:rsidRPr="002D4DB9" w:rsidRDefault="000F5C8D" w:rsidP="000F5C8D">
      <w:pPr>
        <w:pStyle w:val="ListParagraph"/>
        <w:tabs>
          <w:tab w:val="left" w:pos="720"/>
        </w:tabs>
        <w:spacing w:after="0" w:line="240" w:lineRule="auto"/>
        <w:rPr>
          <w:rFonts w:cs="Arial"/>
          <w:sz w:val="22"/>
          <w:u w:val="single"/>
        </w:rPr>
      </w:pPr>
    </w:p>
    <w:p w14:paraId="7F6A6D6D" w14:textId="26C3F3DB" w:rsidR="000F5C8D" w:rsidRPr="002D4DB9" w:rsidRDefault="000F5C8D" w:rsidP="002D4DB9">
      <w:pPr>
        <w:pStyle w:val="Heading5"/>
        <w:rPr>
          <w:rFonts w:cs="Arial"/>
          <w:sz w:val="22"/>
        </w:rPr>
      </w:pPr>
      <w:r w:rsidRPr="002D4DB9">
        <w:rPr>
          <w:rFonts w:cs="Arial"/>
        </w:rPr>
        <w:t>Working Conditions</w:t>
      </w:r>
    </w:p>
    <w:p w14:paraId="30F4E0A4" w14:textId="7C6E7FC6" w:rsidR="000F5C8D" w:rsidRPr="002D4DB9" w:rsidRDefault="00852A3F" w:rsidP="000F5C8D">
      <w:pPr>
        <w:tabs>
          <w:tab w:val="left" w:pos="6019"/>
        </w:tabs>
        <w:rPr>
          <w:rFonts w:cs="Arial"/>
          <w:sz w:val="22"/>
          <w:u w:val="single"/>
        </w:rPr>
      </w:pPr>
      <w:r w:rsidRPr="002D4DB9">
        <w:rPr>
          <w:rFonts w:cs="Arial"/>
          <w:sz w:val="22"/>
          <w:u w:val="single"/>
        </w:rPr>
        <w:t>Psychological:</w:t>
      </w:r>
    </w:p>
    <w:p w14:paraId="6A6A9118" w14:textId="09CD0AFD" w:rsidR="00852A3F" w:rsidRPr="002D4DB9" w:rsidRDefault="00852A3F" w:rsidP="00852A3F">
      <w:pPr>
        <w:pStyle w:val="ListParagraph"/>
        <w:numPr>
          <w:ilvl w:val="0"/>
          <w:numId w:val="40"/>
        </w:numPr>
        <w:tabs>
          <w:tab w:val="left" w:pos="6019"/>
        </w:tabs>
        <w:rPr>
          <w:rFonts w:cs="Arial"/>
          <w:sz w:val="22"/>
        </w:rPr>
      </w:pPr>
      <w:r w:rsidRPr="002D4DB9">
        <w:rPr>
          <w:rFonts w:cs="Arial"/>
          <w:sz w:val="22"/>
        </w:rPr>
        <w:t>Frequent interruptions</w:t>
      </w:r>
    </w:p>
    <w:p w14:paraId="1A2B5126" w14:textId="3BCD1D01" w:rsidR="00852A3F" w:rsidRPr="002D4DB9" w:rsidRDefault="00852A3F" w:rsidP="00852A3F">
      <w:pPr>
        <w:pStyle w:val="ListParagraph"/>
        <w:numPr>
          <w:ilvl w:val="0"/>
          <w:numId w:val="40"/>
        </w:numPr>
        <w:tabs>
          <w:tab w:val="left" w:pos="6019"/>
        </w:tabs>
        <w:rPr>
          <w:rFonts w:cs="Arial"/>
          <w:sz w:val="22"/>
        </w:rPr>
      </w:pPr>
      <w:r w:rsidRPr="002D4DB9">
        <w:rPr>
          <w:rFonts w:cs="Arial"/>
          <w:sz w:val="22"/>
        </w:rPr>
        <w:t>Potential need to pivot events quickly due to COVID complications</w:t>
      </w:r>
    </w:p>
    <w:p w14:paraId="46DE7D4A" w14:textId="33F1196B" w:rsidR="00852A3F" w:rsidRPr="00397A53" w:rsidRDefault="00852A3F" w:rsidP="00852A3F">
      <w:pPr>
        <w:tabs>
          <w:tab w:val="left" w:pos="6019"/>
        </w:tabs>
        <w:ind w:left="360"/>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1E7CF3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2D4DB9">
              <w:rPr>
                <w:rFonts w:cs="Arial"/>
                <w:i/>
                <w:iCs/>
                <w:color w:val="808080" w:themeColor="background1" w:themeShade="80"/>
                <w:sz w:val="18"/>
                <w:szCs w:val="18"/>
              </w:rPr>
              <w:t>451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F1DFE">
              <w:rPr>
                <w:rFonts w:cs="Arial"/>
                <w:i/>
                <w:iCs/>
                <w:color w:val="808080" w:themeColor="background1" w:themeShade="80"/>
                <w:sz w:val="18"/>
                <w:szCs w:val="18"/>
              </w:rPr>
              <w:t>771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D4DB9">
              <w:rPr>
                <w:rFonts w:cs="Arial"/>
                <w:i/>
                <w:iCs/>
                <w:color w:val="808080" w:themeColor="background1" w:themeShade="80"/>
                <w:sz w:val="18"/>
                <w:szCs w:val="18"/>
              </w:rPr>
              <w:t>September 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457A1"/>
    <w:multiLevelType w:val="hybridMultilevel"/>
    <w:tmpl w:val="931C101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1A6306"/>
    <w:multiLevelType w:val="hybridMultilevel"/>
    <w:tmpl w:val="3752A2A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1734B7"/>
    <w:multiLevelType w:val="hybridMultilevel"/>
    <w:tmpl w:val="3F260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B454A"/>
    <w:multiLevelType w:val="hybridMultilevel"/>
    <w:tmpl w:val="D596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30829"/>
    <w:multiLevelType w:val="hybridMultilevel"/>
    <w:tmpl w:val="5D0E5E9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177441D"/>
    <w:multiLevelType w:val="hybridMultilevel"/>
    <w:tmpl w:val="936C2E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3A05D2F"/>
    <w:multiLevelType w:val="hybridMultilevel"/>
    <w:tmpl w:val="60204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893E17"/>
    <w:multiLevelType w:val="hybridMultilevel"/>
    <w:tmpl w:val="96B643C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D6103"/>
    <w:multiLevelType w:val="hybridMultilevel"/>
    <w:tmpl w:val="3F2607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975533"/>
    <w:multiLevelType w:val="hybridMultilevel"/>
    <w:tmpl w:val="BDC25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817CF022"/>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2A56510"/>
    <w:multiLevelType w:val="hybridMultilevel"/>
    <w:tmpl w:val="B8FAF98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F5371D1"/>
    <w:multiLevelType w:val="hybridMultilevel"/>
    <w:tmpl w:val="7462543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826611">
    <w:abstractNumId w:val="21"/>
  </w:num>
  <w:num w:numId="2" w16cid:durableId="2109037362">
    <w:abstractNumId w:val="9"/>
  </w:num>
  <w:num w:numId="3" w16cid:durableId="2018261947">
    <w:abstractNumId w:val="20"/>
  </w:num>
  <w:num w:numId="4" w16cid:durableId="898790149">
    <w:abstractNumId w:val="17"/>
  </w:num>
  <w:num w:numId="5" w16cid:durableId="142937881">
    <w:abstractNumId w:val="19"/>
  </w:num>
  <w:num w:numId="6" w16cid:durableId="620572690">
    <w:abstractNumId w:val="11"/>
  </w:num>
  <w:num w:numId="7" w16cid:durableId="805586599">
    <w:abstractNumId w:val="12"/>
  </w:num>
  <w:num w:numId="8" w16cid:durableId="1679386874">
    <w:abstractNumId w:val="28"/>
  </w:num>
  <w:num w:numId="9" w16cid:durableId="1116867596">
    <w:abstractNumId w:val="2"/>
  </w:num>
  <w:num w:numId="10" w16cid:durableId="210265559">
    <w:abstractNumId w:val="5"/>
  </w:num>
  <w:num w:numId="11" w16cid:durableId="284166591">
    <w:abstractNumId w:val="33"/>
  </w:num>
  <w:num w:numId="12" w16cid:durableId="894704956">
    <w:abstractNumId w:val="25"/>
  </w:num>
  <w:num w:numId="13" w16cid:durableId="2022703887">
    <w:abstractNumId w:val="38"/>
  </w:num>
  <w:num w:numId="14" w16cid:durableId="360210379">
    <w:abstractNumId w:val="6"/>
  </w:num>
  <w:num w:numId="15" w16cid:durableId="1378965668">
    <w:abstractNumId w:val="4"/>
  </w:num>
  <w:num w:numId="16" w16cid:durableId="1963338227">
    <w:abstractNumId w:val="27"/>
  </w:num>
  <w:num w:numId="17" w16cid:durableId="1791440295">
    <w:abstractNumId w:val="22"/>
  </w:num>
  <w:num w:numId="18" w16cid:durableId="408623534">
    <w:abstractNumId w:val="32"/>
  </w:num>
  <w:num w:numId="19" w16cid:durableId="309217715">
    <w:abstractNumId w:val="3"/>
  </w:num>
  <w:num w:numId="20" w16cid:durableId="1668745940">
    <w:abstractNumId w:val="34"/>
  </w:num>
  <w:num w:numId="21" w16cid:durableId="113167665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716203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9412388">
    <w:abstractNumId w:val="37"/>
  </w:num>
  <w:num w:numId="24" w16cid:durableId="243145456">
    <w:abstractNumId w:val="36"/>
  </w:num>
  <w:num w:numId="25" w16cid:durableId="363796462">
    <w:abstractNumId w:val="10"/>
  </w:num>
  <w:num w:numId="26" w16cid:durableId="1620919132">
    <w:abstractNumId w:val="13"/>
  </w:num>
  <w:num w:numId="27" w16cid:durableId="1808204563">
    <w:abstractNumId w:val="29"/>
  </w:num>
  <w:num w:numId="28" w16cid:durableId="117796768">
    <w:abstractNumId w:val="39"/>
  </w:num>
  <w:num w:numId="29" w16cid:durableId="1295796652">
    <w:abstractNumId w:val="7"/>
  </w:num>
  <w:num w:numId="30" w16cid:durableId="393705549">
    <w:abstractNumId w:val="15"/>
  </w:num>
  <w:num w:numId="31" w16cid:durableId="2089886034">
    <w:abstractNumId w:val="30"/>
  </w:num>
  <w:num w:numId="32" w16cid:durableId="2034920975">
    <w:abstractNumId w:val="14"/>
  </w:num>
  <w:num w:numId="33" w16cid:durableId="787352249">
    <w:abstractNumId w:val="26"/>
  </w:num>
  <w:num w:numId="34" w16cid:durableId="92869313">
    <w:abstractNumId w:val="8"/>
  </w:num>
  <w:num w:numId="35" w16cid:durableId="483008981">
    <w:abstractNumId w:val="18"/>
  </w:num>
  <w:num w:numId="36" w16cid:durableId="1855336038">
    <w:abstractNumId w:val="40"/>
  </w:num>
  <w:num w:numId="37" w16cid:durableId="62988254">
    <w:abstractNumId w:val="1"/>
  </w:num>
  <w:num w:numId="38" w16cid:durableId="1990403336">
    <w:abstractNumId w:val="24"/>
  </w:num>
  <w:num w:numId="39" w16cid:durableId="223106196">
    <w:abstractNumId w:val="35"/>
  </w:num>
  <w:num w:numId="40" w16cid:durableId="319507942">
    <w:abstractNumId w:val="16"/>
  </w:num>
  <w:num w:numId="41" w16cid:durableId="17691544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5785E"/>
    <w:rsid w:val="00183F8C"/>
    <w:rsid w:val="00190B43"/>
    <w:rsid w:val="001E6A32"/>
    <w:rsid w:val="001F1DFE"/>
    <w:rsid w:val="00242A13"/>
    <w:rsid w:val="002615EA"/>
    <w:rsid w:val="002D4DB9"/>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7C67E7"/>
    <w:rsid w:val="008252C9"/>
    <w:rsid w:val="00830E66"/>
    <w:rsid w:val="00852A3F"/>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A4A63"/>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49CA"/>
    <w:rsid w:val="00EE7FCC"/>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78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ntu.ca/canadianstudies/canadian-studies-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2022-09-09T19:22:00Z</dcterms:created>
  <dcterms:modified xsi:type="dcterms:W3CDTF">2022-09-15T15:40:00Z</dcterms:modified>
</cp:coreProperties>
</file>